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44D4" w:rsidRPr="006C1C1D" w:rsidRDefault="008844D4" w:rsidP="008844D4">
      <w:pPr>
        <w:pStyle w:val="Titolo1"/>
        <w:jc w:val="center"/>
        <w:rPr>
          <w:sz w:val="32"/>
          <w:szCs w:val="32"/>
        </w:rPr>
      </w:pPr>
      <w:r>
        <w:rPr>
          <w:sz w:val="32"/>
        </w:rPr>
        <w:t xml:space="preserve">INFORMATION SHEET</w:t>
      </w:r>
    </w:p>
    <w:p w:rsidR="008844D4" w:rsidRPr="006C1C1D" w:rsidRDefault="008844D4" w:rsidP="008844D4">
      <w:pPr>
        <w:pStyle w:val="Titolo1"/>
        <w:jc w:val="center"/>
        <w:rPr>
          <w:sz w:val="32"/>
          <w:szCs w:val="32"/>
        </w:rPr>
      </w:pPr>
      <w:r>
        <w:rPr>
          <w:sz w:val="32"/>
        </w:rPr>
        <w:t xml:space="preserve">FREE SCREENING FOR HEPATITIS C</w:t>
      </w:r>
    </w:p>
    <w:p w:rsidR="008844D4" w:rsidRDefault="008844D4" w:rsidP="008844D4"/>
    <w:p w:rsidR="008844D4" w:rsidRPr="008844D4" w:rsidRDefault="008844D4" w:rsidP="008844D4">
      <w:r>
        <w:t xml:space="preserve">Chronic HCV Hepatitis C is an infection that </w:t>
      </w:r>
      <w:r>
        <w:rPr>
          <w:b/>
        </w:rPr>
        <w:t xml:space="preserve">gives no symptoms but is the leading cause of cirrhosis and cancer of the liver in Italy</w:t>
      </w:r>
      <w:r>
        <w:t xml:space="preserve">.</w:t>
      </w:r>
    </w:p>
    <w:p w:rsidR="008844D4" w:rsidRPr="008844D4" w:rsidRDefault="008844D4" w:rsidP="008844D4">
      <w:r>
        <w:t xml:space="preserve">Up until 2015, </w:t>
      </w:r>
      <w:r>
        <w:rPr>
          <w:b/>
        </w:rPr>
        <w:t xml:space="preserve">one person died every 30 minutes in Italy</w:t>
      </w:r>
      <w:r>
        <w:t xml:space="preserve"> from the consequences of this disease.</w:t>
      </w:r>
      <w:r>
        <w:t xml:space="preserve"> </w:t>
      </w:r>
      <w:r>
        <w:t xml:space="preserve">It is estimated that in Italy </w:t>
      </w:r>
      <w:r>
        <w:rPr>
          <w:b/>
        </w:rPr>
        <w:t xml:space="preserve">about 1% to 1.5% of the population is affected</w:t>
      </w:r>
      <w:r>
        <w:t xml:space="preserve">; in particular, in Lombardy, an estimated </w:t>
      </w:r>
      <w:r>
        <w:rPr>
          <w:b/>
        </w:rPr>
        <w:t xml:space="preserve">150,000</w:t>
      </w:r>
      <w:r>
        <w:t xml:space="preserve"> people have HCV infection.</w:t>
      </w:r>
      <w:r>
        <w:t xml:space="preserve"> </w:t>
      </w:r>
      <w:r>
        <w:t xml:space="preserve">However, many of these cases </w:t>
      </w:r>
      <w:r>
        <w:rPr>
          <w:b/>
        </w:rPr>
        <w:t xml:space="preserve">remain undiagnosed</w:t>
      </w:r>
      <w:r>
        <w:t xml:space="preserve">.</w:t>
      </w:r>
      <w:r>
        <w:t xml:space="preserve"> </w:t>
      </w:r>
    </w:p>
    <w:p w:rsidR="008844D4" w:rsidRPr="008844D4" w:rsidRDefault="008844D4" w:rsidP="008844D4">
      <w:r>
        <w:t xml:space="preserve">Today, fortunately, treatments are available with drugs that, administered orally for 8-12 weeks, lead to </w:t>
      </w:r>
      <w:r>
        <w:rPr>
          <w:b/>
        </w:rPr>
        <w:t xml:space="preserve">recovery in more than 95 percent </w:t>
      </w:r>
      <w:r>
        <w:t xml:space="preserve">of cases, with few side effects.</w:t>
      </w:r>
    </w:p>
    <w:p w:rsidR="008844D4" w:rsidRPr="008844D4" w:rsidRDefault="008844D4" w:rsidP="008844D4">
      <w:r>
        <w:t xml:space="preserve">To make an </w:t>
      </w:r>
      <w:r>
        <w:rPr>
          <w:b/>
        </w:rPr>
        <w:t xml:space="preserve">early diagnosis and take prompt action</w:t>
      </w:r>
      <w:r>
        <w:t xml:space="preserve"> against this infection, the Ministry of Health has promoted a screening campaign for Hepatitis C in all </w:t>
      </w:r>
      <w:r>
        <w:rPr>
          <w:b/>
        </w:rPr>
        <w:t xml:space="preserve"> </w:t>
      </w:r>
      <w:r>
        <w:rPr>
          <w:b/>
          <w:u w:val="single"/>
        </w:rPr>
        <w:t xml:space="preserve">individuals born between 1969 and 1989</w:t>
      </w:r>
      <w:r>
        <w:t xml:space="preserve">, who have </w:t>
      </w:r>
      <w:r>
        <w:rPr>
          <w:b/>
          <w:u w:val="single"/>
        </w:rPr>
        <w:t xml:space="preserve">never taken </w:t>
      </w:r>
      <w:r>
        <w:rPr>
          <w:b/>
        </w:rPr>
        <w:t xml:space="preserve"> </w:t>
      </w:r>
      <w:r>
        <w:t xml:space="preserve">latest-generation oral </w:t>
      </w:r>
      <w:r>
        <w:rPr>
          <w:b/>
          <w:bCs/>
        </w:rPr>
        <w:t xml:space="preserve">drugs</w:t>
      </w:r>
      <w:r>
        <w:t xml:space="preserve"> for the treatment of Hepatitis (available since 2015) which Regione Lombardia has joined.</w:t>
      </w:r>
    </w:p>
    <w:p w:rsidR="008844D4" w:rsidRPr="008844D4" w:rsidRDefault="008844D4" w:rsidP="008844D4">
      <w:r>
        <w:t xml:space="preserve">That’s why members of the public accessing </w:t>
      </w:r>
      <w:r>
        <w:rPr>
          <w:b/>
        </w:rPr>
        <w:t xml:space="preserve">the Testing Points and patients admitted to hospital</w:t>
      </w:r>
      <w:r>
        <w:t xml:space="preserve">are offered screening if they fall into the above categories (born between 1969 and 1989, have never taken the above drugs).</w:t>
      </w:r>
    </w:p>
    <w:p w:rsidR="008844D4" w:rsidRPr="008844D4" w:rsidRDefault="008844D4" w:rsidP="008844D4">
      <w:r>
        <w:t xml:space="preserve">The test consists of a </w:t>
      </w:r>
      <w:r>
        <w:rPr>
          <w:b/>
        </w:rPr>
        <w:t xml:space="preserve">standard blood draw</w:t>
      </w:r>
      <w:r>
        <w:t xml:space="preserve"> (from peripheral vein) for </w:t>
      </w:r>
      <w:r>
        <w:rPr>
          <w:b/>
        </w:rPr>
        <w:t xml:space="preserve">anti-HCV antibodies</w:t>
      </w:r>
      <w:r>
        <w:t xml:space="preserve">, performed at the same time as routine blood tests.</w:t>
      </w:r>
      <w:r>
        <w:t xml:space="preserve"> </w:t>
      </w:r>
      <w:r>
        <w:t xml:space="preserve">The test result will be delivered along with the routine test results.</w:t>
      </w:r>
      <w:r>
        <w:t xml:space="preserve"> </w:t>
      </w:r>
    </w:p>
    <w:p w:rsidR="008844D4" w:rsidRPr="008844D4" w:rsidRDefault="008844D4" w:rsidP="008844D4">
      <w:r>
        <w:t xml:space="preserve">The HCV screening test has the benefit of identifying patients with hepatitis C, thus enabling early diagnosis and starting them on treatment for the infection.</w:t>
      </w:r>
      <w:r>
        <w:t xml:space="preserve"> </w:t>
      </w:r>
      <w:r>
        <w:t xml:space="preserve">Treatment of hepatitis C prevents the development of liver disease and its complications (cirrhosis, cancer of the liver).</w:t>
      </w:r>
    </w:p>
    <w:p w:rsidR="008844D4" w:rsidRPr="008844D4" w:rsidRDefault="008844D4" w:rsidP="008844D4">
      <w:r>
        <w:rPr>
          <w:b/>
          <w:u w:val="single"/>
        </w:rPr>
        <w:t xml:space="preserve">If the test is positive</w:t>
      </w:r>
      <w:r>
        <w:rPr>
          <w:b/>
        </w:rPr>
        <w:t xml:space="preserve"> </w:t>
      </w:r>
      <w:r>
        <w:t xml:space="preserve">you will be contacted to complete diagnostic updates.</w:t>
      </w:r>
      <w:r>
        <w:rPr>
          <w:u w:val="single"/>
        </w:rPr>
        <w:t xml:space="preserve"> </w:t>
      </w:r>
    </w:p>
    <w:p w:rsidR="008844D4" w:rsidRPr="008844D4" w:rsidRDefault="008844D4" w:rsidP="008844D4">
      <w:r>
        <w:t xml:space="preserve">If you would like any further information, please contact the health staff and see the attached brochure.</w:t>
      </w:r>
    </w:p>
    <w:p w:rsidR="00001670" w:rsidRDefault="008844D4"/>
    <w:sectPr w:rsidR="00001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 w:grammar="dirty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D4"/>
    <w:rsid w:val="00320224"/>
    <w:rsid w:val="00414765"/>
    <w:rsid w:val="008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0B2"/>
  <w15:chartTrackingRefBased/>
  <w15:docId w15:val="{CA117603-BA88-4F1E-97E6-9FCAEAF5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44D4"/>
    <w:pPr>
      <w:widowControl w:val="0"/>
      <w:autoSpaceDE w:val="0"/>
      <w:autoSpaceDN w:val="0"/>
      <w:spacing w:before="93" w:after="0" w:line="240" w:lineRule="auto"/>
      <w:ind w:left="175"/>
      <w:outlineLvl w:val="0"/>
    </w:pPr>
    <w:rPr>
      <w:rFonts w:ascii="Arial" w:eastAsia="Arial" w:hAnsi="Arial" w:cs="Arial"/>
      <w:b/>
      <w:bCs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44D4"/>
    <w:rPr>
      <w:rFonts w:ascii="Arial" w:eastAsia="Arial" w:hAnsi="Arial" w:cs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Circelli</dc:creator>
  <cp:keywords/>
  <dc:description/>
  <cp:lastModifiedBy>Francesca Circelli</cp:lastModifiedBy>
  <cp:revision>1</cp:revision>
  <dcterms:created xsi:type="dcterms:W3CDTF">2022-05-19T14:37:00Z</dcterms:created>
  <dcterms:modified xsi:type="dcterms:W3CDTF">2022-05-19T14:38:00Z</dcterms:modified>
</cp:coreProperties>
</file>